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447"/>
        <w:gridCol w:w="2196"/>
        <w:gridCol w:w="2699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84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邦东乡昔归茶精加工厂建设项目绩效目标表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84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1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项目名称</w:t>
            </w:r>
          </w:p>
        </w:tc>
        <w:tc>
          <w:tcPr>
            <w:tcW w:w="63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邦东乡昔归茶精加工厂建设项目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主管部门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 xml:space="preserve"> 临翔区委组织部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实施单位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 xml:space="preserve">邦东乡人民政府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Times New Roman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（万元）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年度资金总额：</w:t>
            </w:r>
          </w:p>
        </w:tc>
        <w:tc>
          <w:tcPr>
            <w:tcW w:w="4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Times New Roman"/>
                <w:lang w:val="en-US" w:eastAsia="zh-CN" w:bidi="ar"/>
              </w:rPr>
              <w:t>其中：财政拨款</w:t>
            </w:r>
          </w:p>
        </w:tc>
        <w:tc>
          <w:tcPr>
            <w:tcW w:w="4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Times New Roman"/>
                <w:lang w:val="en-US" w:eastAsia="zh-CN" w:bidi="ar"/>
              </w:rPr>
              <w:t>其他资金</w:t>
            </w:r>
          </w:p>
        </w:tc>
        <w:tc>
          <w:tcPr>
            <w:tcW w:w="4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Times New Roman"/>
                <w:lang w:val="en-US" w:eastAsia="zh-CN" w:bidi="ar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目标</w:t>
            </w: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通过购置茶叶精加工设备，提高昔归茶的精深加工率，延伸产业链、降低成本、提高农产品议价能力，帮助昔归茶产区140户农户提高抵御市场风险能力，带动群众增收，每年可加工干毛茶25吨以上；昔归片区农户茶叶年总产值增加50000元以上；农户户均增收1000元以上；曼岗村、邦东村和团山村3个村村集体共计年增收10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一级指标</w:t>
            </w:r>
          </w:p>
        </w:tc>
        <w:tc>
          <w:tcPr>
            <w:tcW w:w="21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二级指标</w:t>
            </w:r>
          </w:p>
        </w:tc>
        <w:tc>
          <w:tcPr>
            <w:tcW w:w="26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三级指标</w:t>
            </w:r>
          </w:p>
        </w:tc>
        <w:tc>
          <w:tcPr>
            <w:tcW w:w="1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Ansi="Times New Roman"/>
                <w:lang w:val="en-US" w:eastAsia="zh-CN" w:bidi="ar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产出指标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Times New Roman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数量指标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hAnsi="Times New Roman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购置茶叶精加工设备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产出指标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数量指标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每年加工干毛茶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≧25吨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产出指标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质量指标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5"/>
                <w:rFonts w:hint="default" w:hAnsi="Times New Roman"/>
                <w:lang w:val="en-US" w:eastAsia="zh-CN" w:bidi="ar"/>
              </w:rPr>
              <w:t>项目验收合格率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产出指标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时效指标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hAnsi="Times New Roman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开工时间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Ansi="Times New Roman"/>
                <w:lang w:val="en-US" w:eastAsia="zh-CN" w:bidi="ar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产出指标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Ansi="Times New Roman"/>
                <w:lang w:val="en-US" w:eastAsia="zh-CN" w:bidi="ar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时效指标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竣工时间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产出指标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成本指标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hAnsi="Times New Roman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成本控制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效益</w:t>
            </w:r>
            <w:r>
              <w:rPr>
                <w:rStyle w:val="10"/>
                <w:rFonts w:hAnsi="Times New Roman"/>
                <w:lang w:val="en-US" w:eastAsia="zh-CN" w:bidi="ar"/>
              </w:rPr>
              <w:t>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经济效益指标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每年增加产值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≧5万元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效益</w:t>
            </w:r>
            <w:r>
              <w:rPr>
                <w:rStyle w:val="10"/>
                <w:rFonts w:hAnsi="Times New Roman"/>
                <w:lang w:val="en-US" w:eastAsia="zh-CN" w:bidi="ar"/>
              </w:rPr>
              <w:t>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经济效益指标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个村集体经济年收入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≧10万元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hAnsi="Times New Roman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效益指标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hAnsi="Times New Roman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社会效益指标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Times New Roman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户均增收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≧1000元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效益指标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社会效益指标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Times New Roman"/>
                <w:lang w:val="en-US" w:eastAsia="zh-CN" w:bidi="ar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受益脱贫户及监测对象人数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Times New Roman"/>
                <w:lang w:val="en-US" w:eastAsia="zh-CN" w:bidi="ar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 xml:space="preserve"> </w:t>
            </w:r>
            <w:r>
              <w:rPr>
                <w:rStyle w:val="10"/>
                <w:rFonts w:hAnsi="Times New Roman"/>
                <w:lang w:val="en-US" w:eastAsia="zh-CN" w:bidi="ar"/>
              </w:rPr>
              <w:t>效益指标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可持续影响指标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hAnsi="Times New Roman"/>
                <w:lang w:val="en-US" w:eastAsia="zh-CN" w:bidi="ar"/>
              </w:rPr>
              <w:t>工程</w:t>
            </w:r>
            <w:r>
              <w:rPr>
                <w:rStyle w:val="5"/>
                <w:rFonts w:hint="default" w:hAnsi="Times New Roman"/>
                <w:lang w:val="en-US" w:eastAsia="zh-CN" w:bidi="ar"/>
              </w:rPr>
              <w:t>使用年限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≥ 10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Times New Roman"/>
                <w:lang w:val="en-US" w:eastAsia="zh-CN" w:bidi="ar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满意度指标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服务对象满意度指标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hAnsi="Times New Roman"/>
                <w:lang w:val="en-US" w:eastAsia="zh-CN" w:bidi="ar"/>
              </w:rPr>
              <w:t>服务对象满意度指标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≥90%</w:t>
            </w:r>
          </w:p>
        </w:tc>
      </w:tr>
    </w:tbl>
    <w:p>
      <w:pPr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rPr>
          <w:rFonts w:hint="default"/>
          <w:color w:val="FF0000"/>
          <w:sz w:val="24"/>
          <w:szCs w:val="24"/>
          <w:lang w:val="en-US" w:eastAsia="zh-CN"/>
        </w:rPr>
      </w:pPr>
    </w:p>
    <w:tbl>
      <w:tblPr>
        <w:tblStyle w:val="3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830"/>
        <w:gridCol w:w="1798"/>
        <w:gridCol w:w="1327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临翔区马台乡平掌村冷库建设项目绩效目标申报表                                                                  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临翔区马台乡平掌村冷库建设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     （万元）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  目标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通过建设冷库1座，带动农户发展生产，户均增收1万元以上；带动平掌村村集体经济年增收3万元以上；带动农户务工10人以上，增加务工收入1万元以上。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效     指     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建设冷库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≥760立方米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购置制冷设备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制冰库建设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≥60立方米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项目开工时限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指标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村集体经济年收入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增加务工收入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带动农户发展生产户均增收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≥702户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增加就业岗位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受益脱贫农户数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≥212户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      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项目使用年限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   指标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受益农户满意度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rPr>
          <w:rFonts w:hint="default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mNjMWEwYTk2NWRmOGJiMzcyYjJlNmUxMDIxODcifQ=="/>
  </w:docVars>
  <w:rsids>
    <w:rsidRoot w:val="07701BF6"/>
    <w:rsid w:val="03A51C5E"/>
    <w:rsid w:val="05C9241E"/>
    <w:rsid w:val="07701BF6"/>
    <w:rsid w:val="08293951"/>
    <w:rsid w:val="0B454B49"/>
    <w:rsid w:val="0DDC4EE5"/>
    <w:rsid w:val="0EB45D35"/>
    <w:rsid w:val="0FE815BC"/>
    <w:rsid w:val="15980968"/>
    <w:rsid w:val="1A9E1028"/>
    <w:rsid w:val="1B851185"/>
    <w:rsid w:val="20240F4D"/>
    <w:rsid w:val="206A35CC"/>
    <w:rsid w:val="20BC4545"/>
    <w:rsid w:val="23BF3632"/>
    <w:rsid w:val="25443065"/>
    <w:rsid w:val="28C65F0A"/>
    <w:rsid w:val="2B091AA7"/>
    <w:rsid w:val="301F621F"/>
    <w:rsid w:val="34D90056"/>
    <w:rsid w:val="36EC61C1"/>
    <w:rsid w:val="444255B6"/>
    <w:rsid w:val="45B23D74"/>
    <w:rsid w:val="485211B4"/>
    <w:rsid w:val="4A7339A2"/>
    <w:rsid w:val="4BED77A1"/>
    <w:rsid w:val="4E855DE5"/>
    <w:rsid w:val="52D65847"/>
    <w:rsid w:val="537E0C88"/>
    <w:rsid w:val="577E234E"/>
    <w:rsid w:val="58767185"/>
    <w:rsid w:val="6CA64576"/>
    <w:rsid w:val="6DAD6AA2"/>
    <w:rsid w:val="70AB4B67"/>
    <w:rsid w:val="73DC01AB"/>
    <w:rsid w:val="77AA06F1"/>
    <w:rsid w:val="7D505561"/>
    <w:rsid w:val="7DE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0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9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368</Words>
  <Characters>419</Characters>
  <Lines>0</Lines>
  <Paragraphs>0</Paragraphs>
  <TotalTime>1198</TotalTime>
  <ScaleCrop>false</ScaleCrop>
  <LinksUpToDate>false</LinksUpToDate>
  <CharactersWithSpaces>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2023-07-18T09:15:00Z</dcterms:created>
  <dc:creator>周泽勤</dc:creator>
  <cp:lastModifiedBy>张泽梅</cp:lastModifiedBy>
  <cp:lastPrinted>2023-09-15T02:52:00Z</cp:lastPrinted>
  <dcterms:modified xsi:type="dcterms:W3CDTF">2024-03-01T01:31:14Z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1BCF5DD0EA124C37857548B9388807F9_13</vt:lpwstr>
  </property>
</Properties>
</file>