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</w:rPr>
        <w:t>2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临沧市临翔区翔昌投资建设有限责任公司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竞租规则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根据《中华人民共和国拍卖法》及相关法律法规，遵循公开、公平、公正、诚实信用的原则，本竞租标的有关注意事项特向竞租人告知如下：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一、竞租时间：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2023年6月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 (星期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) 下午15:00 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二、竞租地点：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临沧市临翔区锦凤花园22栋102号商铺（临沧市临翔区锦凤花园售楼部）。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三、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竞租人一旦进入竞租现场，即视为已全面了解本《竞租规则》《竞租注意事项》、《租赁合同范本》和标的物的具体情况，并自愿承担相应的法律责任和后果。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四、竞租人参加竞租会应携带材料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（一）竞租报名本(含本人签字的《竞租注意事项》、《竞租规则》)。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（二）竞价保证金银行回单原件。(若他人代缴的需提供委托代缴证明)。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（三）竞租人身份证原件及复印件一份。(授权委托参加竞价的，参加者还应持授权委托书)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竞租人未能在规定时间内到场办理签到手续参加竞租的，视为自动放弃竞租。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仿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五、竞租程序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（一）竞租开始时，竞租人凭《意向竞租申请登记表》及有效身份证件进入会场并领取叫号牌，该号牌由竞租人使用，不得转借他人。竞租人进入竞租现场，视同认可本公司规定。竞租结束后收回号牌及入场券。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二）竞租方式：此次招租竞价采用有保留价增价举牌竞租方式，遵循价高者得原则确定竞得人。即工作人员宣布起拍价和加价幅度，由竞买人按照工作人员宣布的加价幅度以举牌方式应价(低于加价幅度的竞价无效)，经工作人员三次重复最高应价后，以落槌表示成交(未达保留价不成交)，确定该最高应价者为买受人(承租人)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在竞租过程中竞租人要认真严肃地进行竞价，举牌要明显，除竞叫价外，不得大声喧哗，不得随意离席，一经应价，不得撤回。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（三）工作人员有权根据拍卖会现场状况确定标的的起拍价、变更拍卖方式或调整增价幅度。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（四）竞租人一经应价，即对竞租人具有约束力，不得变更或撤回应价,否则我公司有权没收其缴纳竞价保证金、并要求其承担赔偿损失等法律责任。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（五）竞租宣布和使用的价款均以人民币元为货币单位。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（六）竞租完成后，竞得人应当现场和出租方签署《竞租价格确认书》，否则视同违约。在拍卖会结束时，竞得人须在拍卖记录上签名。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bCs/>
          <w:color w:val="000000"/>
          <w:sz w:val="32"/>
          <w:szCs w:val="32"/>
        </w:rPr>
        <w:t>六、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本次竞租标的仅以现状竞租，出租人所作的关于本次竞租标的的介绍及有关材料仅供竞租人参考。本次竞租以现场实物为准，如介绍的租赁建筑面积、用地面积与实际面积有差异，或者介绍的附属设施、物品与实际不符的，拍卖成交价不作调整。竞租人参加竞租即视为已经充分了解竞租标的的现状及瑕疵（包含但不限于出租人对标的物瑕疵的情况说明及权属现状），同意按照竞租标的的现状承租。出租人对竞租人竞租后的风险和障碍不承担任何责任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bCs/>
          <w:color w:val="000000"/>
          <w:sz w:val="32"/>
          <w:szCs w:val="32"/>
        </w:rPr>
        <w:t>七、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如遇出租人在拍卖前撤回本次竞租标的，保证金无息退还，出租人不承担任何费用或赔偿责任，竞得人对此无异议。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bCs/>
          <w:color w:val="000000"/>
          <w:sz w:val="32"/>
          <w:szCs w:val="32"/>
        </w:rPr>
        <w:t>八、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竞租人提供身份证明文件中所登载地址为竞租人收件地址，凡与本次竞租有关的任何通知、主张、函件等文书，均可向该地址送达。如有变更应书面通知出租人，迁址、更换收件人、拒收或无人接收造成投递不成的，视为已送达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bCs/>
          <w:color w:val="000000"/>
          <w:sz w:val="32"/>
          <w:szCs w:val="32"/>
        </w:rPr>
        <w:t>九、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竞租人应遵守《中华人民共和国拍卖法》，不得有阻碍、干扰其他竞租人的正常竞租及串通其他竞租人等违法、违规行为，否则，出租人有权依法取消其竞租资格并追究法律责任。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bCs/>
          <w:color w:val="000000"/>
          <w:sz w:val="32"/>
          <w:szCs w:val="32"/>
        </w:rPr>
        <w:t>十、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本次竞租文件包括但不限于《竞租公告》、《竞租注意事项》《竞租规则》、《租赁合同范本》等文件。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bCs/>
          <w:color w:val="000000"/>
          <w:sz w:val="32"/>
          <w:szCs w:val="32"/>
        </w:rPr>
        <w:t>十一、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出租方享有对本规则及未尽事宜的最终解释权。</w:t>
      </w:r>
    </w:p>
    <w:sectPr>
      <w:footerReference r:id="rId3" w:type="default"/>
      <w:pgSz w:w="11906" w:h="16838"/>
      <w:pgMar w:top="1588" w:right="1418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cs="Times New Roman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3</w:t>
    </w:r>
    <w:r>
      <w:rPr>
        <w:rStyle w:val="4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U4YTMwOGJhNjVjNDk2YmVmYTViNDE3ZTI3ZDg3MmQifQ=="/>
  </w:docVars>
  <w:rsids>
    <w:rsidRoot w:val="4E3B1749"/>
    <w:rsid w:val="00002762"/>
    <w:rsid w:val="00024C1C"/>
    <w:rsid w:val="00076C11"/>
    <w:rsid w:val="00101C85"/>
    <w:rsid w:val="002D0B15"/>
    <w:rsid w:val="004767A5"/>
    <w:rsid w:val="004D66EB"/>
    <w:rsid w:val="004E7025"/>
    <w:rsid w:val="006D1EAF"/>
    <w:rsid w:val="008541C6"/>
    <w:rsid w:val="008716DB"/>
    <w:rsid w:val="008C7B68"/>
    <w:rsid w:val="00971475"/>
    <w:rsid w:val="009D6F21"/>
    <w:rsid w:val="009E108F"/>
    <w:rsid w:val="009E32C8"/>
    <w:rsid w:val="00A3641F"/>
    <w:rsid w:val="00A464E8"/>
    <w:rsid w:val="00B959B9"/>
    <w:rsid w:val="00BD67E6"/>
    <w:rsid w:val="00BF0028"/>
    <w:rsid w:val="00C43908"/>
    <w:rsid w:val="00D078C2"/>
    <w:rsid w:val="00EC5F99"/>
    <w:rsid w:val="00FB2EC5"/>
    <w:rsid w:val="054F1095"/>
    <w:rsid w:val="06DC3A87"/>
    <w:rsid w:val="085F073B"/>
    <w:rsid w:val="32AA16A3"/>
    <w:rsid w:val="37676715"/>
    <w:rsid w:val="3C6E41B2"/>
    <w:rsid w:val="49FA3D1F"/>
    <w:rsid w:val="4E3B1749"/>
    <w:rsid w:val="62C5701B"/>
    <w:rsid w:val="78C8431B"/>
    <w:rsid w:val="7F9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99"/>
  </w:style>
  <w:style w:type="character" w:customStyle="1" w:styleId="6">
    <w:name w:val="页脚 字符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1589AB-3EA1-4901-A900-FED7AB98DA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临沧市临翔区党政机关单位</Company>
  <Pages>3</Pages>
  <Words>212</Words>
  <Characters>1211</Characters>
  <Lines>10</Lines>
  <Paragraphs>2</Paragraphs>
  <TotalTime>12</TotalTime>
  <ScaleCrop>false</ScaleCrop>
  <LinksUpToDate>false</LinksUpToDate>
  <CharactersWithSpaces>1421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2023-02-13T09:20:00Z</dcterms:created>
  <dc:creator>DELL</dc:creator>
  <cp:lastModifiedBy>DELL</cp:lastModifiedBy>
  <dcterms:modified xsi:type="dcterms:W3CDTF">2023-06-13T01:00:12Z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EC7B154ECF5F4D449A7B56BAA8EF33BD_12</vt:lpwstr>
  </property>
</Properties>
</file>